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ENGLISH EDMOND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2006 ROUTE 130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Burlington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on May 20, 2026, vesting 100%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Schaub, as attorney-in-fact for Edmond J. English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137" TargetMode="External"/><Relationship Id="rId5" Type="http://schemas.openxmlformats.org/officeDocument/2006/relationships/hyperlink" Target="http://www.sec.gov/cgi-bin/browse-edgar?action=getcompany&amp;CIK=0001579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3146</Characters>
  <CharactersWithSpaces>3669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